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E3" w:rsidRPr="006E46B7" w:rsidRDefault="005A67E3" w:rsidP="00690CF3">
      <w:pPr>
        <w:jc w:val="right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ПРОЕКТ</w:t>
      </w:r>
    </w:p>
    <w:p w:rsidR="005A67E3" w:rsidRPr="006E46B7" w:rsidRDefault="005A67E3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СОВЕТ ЕЙСКОГО ГОРОДСКОГО ПОСЕЛЕНИЯ</w:t>
      </w:r>
    </w:p>
    <w:p w:rsidR="005A67E3" w:rsidRPr="006E46B7" w:rsidRDefault="005A67E3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ЕЙСКОГО РАЙОНА</w:t>
      </w:r>
    </w:p>
    <w:p w:rsidR="005A67E3" w:rsidRPr="006E46B7" w:rsidRDefault="005A67E3" w:rsidP="00690CF3">
      <w:pPr>
        <w:jc w:val="center"/>
        <w:rPr>
          <w:b/>
          <w:sz w:val="28"/>
          <w:szCs w:val="28"/>
        </w:rPr>
      </w:pPr>
    </w:p>
    <w:p w:rsidR="005A67E3" w:rsidRPr="006E46B7" w:rsidRDefault="005A67E3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РЕШЕНИЕ</w:t>
      </w:r>
    </w:p>
    <w:p w:rsidR="005A67E3" w:rsidRDefault="005A67E3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5A67E3" w:rsidRDefault="005A67E3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5A67E3" w:rsidRDefault="005A67E3" w:rsidP="00C16675">
      <w:pPr>
        <w:ind w:left="851" w:right="851"/>
        <w:jc w:val="center"/>
        <w:rPr>
          <w:b/>
          <w:sz w:val="28"/>
          <w:szCs w:val="28"/>
        </w:rPr>
      </w:pPr>
      <w:r w:rsidRPr="007E3665">
        <w:rPr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b/>
          <w:sz w:val="28"/>
          <w:szCs w:val="28"/>
        </w:rPr>
        <w:t>"</w:t>
      </w:r>
      <w:r w:rsidRPr="007E3665">
        <w:rPr>
          <w:b/>
          <w:sz w:val="28"/>
          <w:szCs w:val="28"/>
        </w:rPr>
        <w:t>Об утверждении Правил благоустройства, уборки и санитарного содержания территории Ейского городского поселения Ейского района</w:t>
      </w:r>
      <w:r>
        <w:rPr>
          <w:b/>
          <w:sz w:val="28"/>
          <w:szCs w:val="28"/>
        </w:rPr>
        <w:t>"</w:t>
      </w:r>
    </w:p>
    <w:p w:rsidR="005A67E3" w:rsidRDefault="005A67E3" w:rsidP="00C16675">
      <w:pPr>
        <w:jc w:val="center"/>
        <w:rPr>
          <w:b/>
          <w:sz w:val="28"/>
          <w:szCs w:val="28"/>
        </w:rPr>
      </w:pPr>
    </w:p>
    <w:p w:rsidR="005A67E3" w:rsidRDefault="005A67E3" w:rsidP="00C16675">
      <w:pPr>
        <w:jc w:val="center"/>
        <w:rPr>
          <w:b/>
          <w:sz w:val="28"/>
          <w:szCs w:val="28"/>
        </w:rPr>
      </w:pP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11C73">
        <w:rPr>
          <w:sz w:val="28"/>
          <w:szCs w:val="28"/>
        </w:rPr>
        <w:t xml:space="preserve"> целях создания благоприятных условий для жизнедеятельности на территории Ейского городского поселения Ейского района, охраны окружаю</w:t>
      </w:r>
      <w:r>
        <w:rPr>
          <w:sz w:val="28"/>
          <w:szCs w:val="28"/>
        </w:rPr>
        <w:t>-</w:t>
      </w:r>
      <w:r w:rsidRPr="00011C73">
        <w:rPr>
          <w:sz w:val="28"/>
          <w:szCs w:val="28"/>
        </w:rPr>
        <w:t>щей среды, руководствуясь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Уставом Ейского городского поселения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Ейского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района</w:t>
      </w:r>
      <w:r>
        <w:rPr>
          <w:sz w:val="28"/>
          <w:szCs w:val="28"/>
        </w:rPr>
        <w:t>, Совет Ейского городского поселения Ейского района</w:t>
      </w:r>
      <w:r w:rsidRPr="00011C73">
        <w:rPr>
          <w:sz w:val="28"/>
          <w:szCs w:val="28"/>
        </w:rPr>
        <w:t xml:space="preserve">  р е ш и л: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1C4B51">
        <w:rPr>
          <w:rFonts w:ascii="Times New Roman" w:hAnsi="Times New Roman"/>
          <w:sz w:val="28"/>
          <w:szCs w:val="28"/>
        </w:rPr>
        <w:t>нести в приложение к решению Совета Ейского городского поселе</w:t>
      </w:r>
      <w:r>
        <w:rPr>
          <w:rFonts w:ascii="Times New Roman" w:hAnsi="Times New Roman"/>
          <w:sz w:val="28"/>
          <w:szCs w:val="28"/>
        </w:rPr>
        <w:t>-</w:t>
      </w:r>
      <w:r w:rsidRPr="001C4B51">
        <w:rPr>
          <w:rFonts w:ascii="Times New Roman" w:hAnsi="Times New Roman"/>
          <w:sz w:val="28"/>
          <w:szCs w:val="28"/>
        </w:rPr>
        <w:t xml:space="preserve">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1C4B51">
        <w:rPr>
          <w:rFonts w:ascii="Times New Roman" w:hAnsi="Times New Roman"/>
          <w:sz w:val="28"/>
          <w:szCs w:val="28"/>
        </w:rPr>
        <w:t>Об утверждении Правил благоустройства, уборки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B51">
        <w:rPr>
          <w:rFonts w:ascii="Times New Roman" w:hAnsi="Times New Roman"/>
          <w:sz w:val="28"/>
          <w:szCs w:val="28"/>
        </w:rPr>
        <w:t>и санитарного содержания территории Ейского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B51">
        <w:rPr>
          <w:rFonts w:ascii="Times New Roman" w:hAnsi="Times New Roman"/>
          <w:sz w:val="28"/>
          <w:szCs w:val="28"/>
        </w:rPr>
        <w:t>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 следующие изменения: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пункте 1.3 раздела 1 слова "муниципальное учреждение "Управле-ние жилищно-коммунального хозяйства Ейского городского поселения Ейско-го района" заменить словами "управление жилищно-коммунального хозяйства администрации Ейского городского поселения Ейского района";</w:t>
      </w:r>
    </w:p>
    <w:p w:rsidR="005A67E3" w:rsidRPr="003B3A86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B3A86">
        <w:rPr>
          <w:rFonts w:ascii="Times New Roman" w:hAnsi="Times New Roman"/>
          <w:sz w:val="28"/>
          <w:szCs w:val="28"/>
        </w:rPr>
        <w:t xml:space="preserve">пункт 1.4 </w:t>
      </w:r>
      <w:r>
        <w:rPr>
          <w:rFonts w:ascii="Times New Roman" w:hAnsi="Times New Roman"/>
          <w:sz w:val="28"/>
          <w:szCs w:val="28"/>
        </w:rPr>
        <w:t xml:space="preserve">раздела 1 дополнить подпунктами </w:t>
      </w:r>
      <w:r w:rsidRPr="003B3A86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3B3A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следующего содержания</w:t>
      </w:r>
      <w:r w:rsidRPr="003B3A86">
        <w:rPr>
          <w:rFonts w:ascii="Times New Roman" w:hAnsi="Times New Roman"/>
          <w:sz w:val="28"/>
          <w:szCs w:val="28"/>
        </w:rPr>
        <w:t>:</w:t>
      </w:r>
    </w:p>
    <w:p w:rsidR="005A67E3" w:rsidRPr="003B3A86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3B3A86">
        <w:rPr>
          <w:sz w:val="28"/>
          <w:szCs w:val="28"/>
        </w:rPr>
        <w:t>18) информация -  любые сведения о чем-либо</w:t>
      </w:r>
      <w:r>
        <w:rPr>
          <w:sz w:val="28"/>
          <w:szCs w:val="28"/>
        </w:rPr>
        <w:t>,</w:t>
      </w:r>
      <w:r w:rsidRPr="003B3A86">
        <w:rPr>
          <w:sz w:val="28"/>
          <w:szCs w:val="28"/>
        </w:rPr>
        <w:t xml:space="preserve"> не содержащие инфор</w:t>
      </w:r>
      <w:r>
        <w:rPr>
          <w:sz w:val="28"/>
          <w:szCs w:val="28"/>
        </w:rPr>
        <w:t>-</w:t>
      </w:r>
      <w:r w:rsidRPr="003B3A86">
        <w:rPr>
          <w:sz w:val="28"/>
          <w:szCs w:val="28"/>
        </w:rPr>
        <w:t>мацию рекламного характера;</w:t>
      </w:r>
    </w:p>
    <w:p w:rsidR="005A67E3" w:rsidRPr="003B3A86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B3A86">
        <w:rPr>
          <w:sz w:val="28"/>
          <w:szCs w:val="28"/>
        </w:rPr>
        <w:t xml:space="preserve">19) объявление </w:t>
      </w:r>
      <w:r>
        <w:rPr>
          <w:sz w:val="28"/>
          <w:szCs w:val="28"/>
        </w:rPr>
        <w:t>-</w:t>
      </w:r>
      <w:r w:rsidRPr="003B3A86">
        <w:rPr>
          <w:sz w:val="28"/>
          <w:szCs w:val="28"/>
        </w:rPr>
        <w:t xml:space="preserve"> сообщение, извещение физических лиц или юридиче</w:t>
      </w:r>
      <w:r>
        <w:rPr>
          <w:sz w:val="28"/>
          <w:szCs w:val="28"/>
        </w:rPr>
        <w:t>-</w:t>
      </w:r>
      <w:r w:rsidRPr="003B3A86">
        <w:rPr>
          <w:sz w:val="28"/>
          <w:szCs w:val="28"/>
        </w:rPr>
        <w:t>ских лиц, не связанные с осуществлением предпринимательской деятельности;</w:t>
      </w:r>
    </w:p>
    <w:p w:rsidR="005A67E3" w:rsidRPr="003B3A86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B3A86">
        <w:rPr>
          <w:sz w:val="28"/>
          <w:szCs w:val="28"/>
        </w:rPr>
        <w:t>20) вывески и указатели, не содержащие сведений рекламного характе</w:t>
      </w:r>
      <w:r>
        <w:rPr>
          <w:sz w:val="28"/>
          <w:szCs w:val="28"/>
        </w:rPr>
        <w:t>-</w:t>
      </w:r>
      <w:r w:rsidRPr="003B3A86">
        <w:rPr>
          <w:sz w:val="28"/>
          <w:szCs w:val="28"/>
        </w:rPr>
        <w:t>ра, - информационное средство, нанесенное на стену здания, входную дверь, над входом в помещение, занимаемое предприятием потребительского рынка, и содержащее информацию об организационно-правовой форме, фирменном наименовании,</w:t>
      </w:r>
      <w:r>
        <w:rPr>
          <w:sz w:val="28"/>
          <w:szCs w:val="28"/>
        </w:rPr>
        <w:t xml:space="preserve"> </w:t>
      </w:r>
      <w:r w:rsidRPr="003B3A86">
        <w:rPr>
          <w:sz w:val="28"/>
          <w:szCs w:val="28"/>
        </w:rPr>
        <w:t>местонахождении юридического лица (индивидуального</w:t>
      </w:r>
      <w:r>
        <w:rPr>
          <w:sz w:val="28"/>
          <w:szCs w:val="28"/>
        </w:rPr>
        <w:t xml:space="preserve"> </w:t>
      </w:r>
      <w:r w:rsidRPr="003B3A86">
        <w:rPr>
          <w:sz w:val="28"/>
          <w:szCs w:val="28"/>
        </w:rPr>
        <w:t>предпринимателя), режиме его работы, профиле деятельности</w:t>
      </w:r>
      <w:r>
        <w:rPr>
          <w:sz w:val="28"/>
          <w:szCs w:val="28"/>
        </w:rPr>
        <w:t>;</w:t>
      </w:r>
      <w:r w:rsidRPr="003B3A8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B3A86">
        <w:rPr>
          <w:sz w:val="28"/>
          <w:szCs w:val="28"/>
        </w:rPr>
        <w:t>меет целью извещение неопределенного круга лиц о фактическом местонахождении владельца вывески и (или) обозначении места входа, и не призвана формиро</w:t>
      </w:r>
      <w:r>
        <w:rPr>
          <w:sz w:val="28"/>
          <w:szCs w:val="28"/>
        </w:rPr>
        <w:t>-</w:t>
      </w:r>
      <w:r w:rsidRPr="003B3A86">
        <w:rPr>
          <w:sz w:val="28"/>
          <w:szCs w:val="28"/>
        </w:rPr>
        <w:t>вать или поддерживать интерес к изготовителю (исполнителю, продавцу), товарам, идеям и начинаниям, и не способствующей реализации товаров, идей и начинаний;</w:t>
      </w:r>
    </w:p>
    <w:p w:rsidR="005A67E3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B3A8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3B3A86">
        <w:rPr>
          <w:sz w:val="28"/>
          <w:szCs w:val="28"/>
        </w:rPr>
        <w:t>) реклама - информация, распространенная любым способом,</w:t>
      </w:r>
      <w:r>
        <w:rPr>
          <w:sz w:val="28"/>
          <w:szCs w:val="28"/>
        </w:rPr>
        <w:t xml:space="preserve"> </w:t>
      </w:r>
      <w:r w:rsidRPr="003B3A86">
        <w:rPr>
          <w:sz w:val="28"/>
          <w:szCs w:val="28"/>
        </w:rPr>
        <w:t>в любой форме и с использованием любых средств</w:t>
      </w:r>
      <w:r>
        <w:rPr>
          <w:sz w:val="28"/>
          <w:szCs w:val="28"/>
        </w:rPr>
        <w:t xml:space="preserve"> (щитов, стендов, строительных сеток, перетяжек, электронных табло, проекционного и иного предназначен-ного для проекции рекламы на любые поверхности оборудования, воздушных шаров, аэростатов и иных технических средств стабильного территориального размещения),</w:t>
      </w:r>
      <w:r w:rsidRPr="003B3A86">
        <w:rPr>
          <w:sz w:val="28"/>
          <w:szCs w:val="28"/>
        </w:rPr>
        <w:t xml:space="preserve"> адресованная неопределенному кругу лиц и направленная на привлечение внимания к объекту рекламирования, формирование или поддер</w:t>
      </w:r>
      <w:r>
        <w:rPr>
          <w:sz w:val="28"/>
          <w:szCs w:val="28"/>
        </w:rPr>
        <w:t>-</w:t>
      </w:r>
      <w:r w:rsidRPr="003B3A86">
        <w:rPr>
          <w:sz w:val="28"/>
          <w:szCs w:val="28"/>
        </w:rPr>
        <w:t>жание интереса к нему и его продвижение на рынке.</w:t>
      </w:r>
      <w:r>
        <w:rPr>
          <w:sz w:val="28"/>
          <w:szCs w:val="28"/>
        </w:rPr>
        <w:t>";</w:t>
      </w:r>
    </w:p>
    <w:p w:rsidR="005A67E3" w:rsidRPr="003B3A86" w:rsidRDefault="005A67E3" w:rsidP="00C16675">
      <w:pPr>
        <w:pStyle w:val="ListParagraph"/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3B3A86">
        <w:rPr>
          <w:rFonts w:ascii="Times New Roman" w:hAnsi="Times New Roman"/>
          <w:sz w:val="28"/>
          <w:szCs w:val="28"/>
        </w:rPr>
        <w:t xml:space="preserve">пункт 2.13 </w:t>
      </w:r>
      <w:r>
        <w:rPr>
          <w:rFonts w:ascii="Times New Roman" w:hAnsi="Times New Roman"/>
          <w:sz w:val="28"/>
          <w:szCs w:val="28"/>
        </w:rPr>
        <w:t xml:space="preserve">раздела 2 </w:t>
      </w:r>
      <w:r w:rsidRPr="003B3A8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5A67E3" w:rsidRPr="00DB43D9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"2.13. </w:t>
      </w:r>
      <w:r w:rsidRPr="00DB43D9">
        <w:rPr>
          <w:sz w:val="28"/>
          <w:szCs w:val="28"/>
        </w:rPr>
        <w:t>Размещение рекламных конструкций на территории городского</w:t>
      </w:r>
      <w:r>
        <w:rPr>
          <w:sz w:val="28"/>
          <w:szCs w:val="28"/>
        </w:rPr>
        <w:t xml:space="preserve"> </w:t>
      </w:r>
      <w:r w:rsidRPr="00DB43D9">
        <w:rPr>
          <w:sz w:val="28"/>
          <w:szCs w:val="28"/>
        </w:rPr>
        <w:t xml:space="preserve">поселения должно производиться с соблюдением положений Федерального закона от 13 марта 2006 года № 38-ФЗ </w:t>
      </w:r>
      <w:r>
        <w:rPr>
          <w:sz w:val="28"/>
          <w:szCs w:val="28"/>
        </w:rPr>
        <w:t>"</w:t>
      </w:r>
      <w:r w:rsidRPr="00DB43D9">
        <w:rPr>
          <w:sz w:val="28"/>
          <w:szCs w:val="28"/>
        </w:rPr>
        <w:t>О рекламе</w:t>
      </w:r>
      <w:r>
        <w:rPr>
          <w:sz w:val="28"/>
          <w:szCs w:val="28"/>
        </w:rPr>
        <w:t>";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раздел 2 дополнить пунктами 2.13.1 - 2.13.9 следующего содержания: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"2.13.1. </w:t>
      </w:r>
      <w:r w:rsidRPr="003B3A86">
        <w:rPr>
          <w:rFonts w:ascii="Times New Roman" w:hAnsi="Times New Roman"/>
          <w:sz w:val="28"/>
          <w:szCs w:val="28"/>
        </w:rPr>
        <w:t>Рекламные конструкции должны содержаться в надлежащем состоянии.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2.13.2. </w:t>
      </w:r>
      <w:r w:rsidRPr="003B3A86">
        <w:rPr>
          <w:rFonts w:ascii="Times New Roman" w:hAnsi="Times New Roman"/>
          <w:sz w:val="28"/>
          <w:szCs w:val="28"/>
        </w:rPr>
        <w:t>Надлежащее состояние рекламных конструкций подразумевает: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3B3A86">
        <w:rPr>
          <w:rFonts w:ascii="Times New Roman" w:hAnsi="Times New Roman"/>
          <w:sz w:val="28"/>
          <w:szCs w:val="28"/>
        </w:rPr>
        <w:t>целостность рекламных конструкций;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B3A86">
        <w:rPr>
          <w:rFonts w:ascii="Times New Roman" w:hAnsi="Times New Roman"/>
          <w:sz w:val="28"/>
          <w:szCs w:val="28"/>
        </w:rPr>
        <w:t>недопущение факта отсутствия рекламной информации на рекламной конструкции;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3B3A86">
        <w:rPr>
          <w:rFonts w:ascii="Times New Roman" w:hAnsi="Times New Roman"/>
          <w:sz w:val="28"/>
          <w:szCs w:val="28"/>
        </w:rPr>
        <w:t>отсутствие механических повреждений;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3B3A86">
        <w:rPr>
          <w:rFonts w:ascii="Times New Roman" w:hAnsi="Times New Roman"/>
          <w:sz w:val="28"/>
          <w:szCs w:val="28"/>
        </w:rPr>
        <w:t>отсутствие порывов рекламных полотен;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3B3A86">
        <w:rPr>
          <w:rFonts w:ascii="Times New Roman" w:hAnsi="Times New Roman"/>
          <w:sz w:val="28"/>
          <w:szCs w:val="28"/>
        </w:rPr>
        <w:t>наличие покрашенного каркаса;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B3A86">
        <w:rPr>
          <w:rFonts w:ascii="Times New Roman" w:hAnsi="Times New Roman"/>
          <w:sz w:val="28"/>
          <w:szCs w:val="28"/>
        </w:rPr>
        <w:t>отсутствие ржавчины, коррозии и грязи на всех частях и элементах рекламных конструкций;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3B3A86">
        <w:rPr>
          <w:rFonts w:ascii="Times New Roman" w:hAnsi="Times New Roman"/>
          <w:sz w:val="28"/>
          <w:szCs w:val="28"/>
        </w:rPr>
        <w:t>отсутствие на всех частях и элементах рекламных конструкций наклеенных объявлений, посторонних надписей, изображений и других информационных сообщений;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3B3A86">
        <w:rPr>
          <w:rFonts w:ascii="Times New Roman" w:hAnsi="Times New Roman"/>
          <w:sz w:val="28"/>
          <w:szCs w:val="28"/>
        </w:rPr>
        <w:t xml:space="preserve">подсвет рекламных конструкций (в зависимости от типа и вида рекламных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 xml:space="preserve">конструкций)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B3A8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 xml:space="preserve"> темное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 xml:space="preserve"> суток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B3A86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 xml:space="preserve"> соответствии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>с графиком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3A86">
        <w:rPr>
          <w:rFonts w:ascii="Times New Roman" w:hAnsi="Times New Roman"/>
          <w:sz w:val="28"/>
          <w:szCs w:val="28"/>
        </w:rPr>
        <w:t>работы уличного освещения.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2.13.3. </w:t>
      </w:r>
      <w:r w:rsidRPr="003B3A86">
        <w:rPr>
          <w:rFonts w:ascii="Times New Roman" w:hAnsi="Times New Roman"/>
          <w:sz w:val="28"/>
          <w:szCs w:val="28"/>
        </w:rPr>
        <w:t>Владелец рекламной конструкции обязан мыть и очищать от загрязнений принадлежащие ему рекламные конструкции по мере необходи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>мости.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2.13.4. </w:t>
      </w:r>
      <w:r w:rsidRPr="003B3A86">
        <w:rPr>
          <w:rFonts w:ascii="Times New Roman" w:hAnsi="Times New Roman"/>
          <w:sz w:val="28"/>
          <w:szCs w:val="28"/>
        </w:rPr>
        <w:t>Устранение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>повреждений рекламных изображений на рекламных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>конструкциях осуществляется владельцами рекламных конструкций в течение одного календарного дня со дня выявления указанных фактов.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2.13.5. </w:t>
      </w:r>
      <w:r w:rsidRPr="003B3A86">
        <w:rPr>
          <w:rFonts w:ascii="Times New Roman" w:hAnsi="Times New Roman"/>
          <w:sz w:val="28"/>
          <w:szCs w:val="28"/>
        </w:rPr>
        <w:t xml:space="preserve">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фактов, о чем владельцы рекламных конструкций уведомляются с использованием телефонной связи, </w:t>
      </w:r>
      <w:r>
        <w:rPr>
          <w:rFonts w:ascii="Times New Roman" w:hAnsi="Times New Roman"/>
          <w:sz w:val="28"/>
          <w:szCs w:val="28"/>
        </w:rPr>
        <w:t xml:space="preserve">почтовой связи, </w:t>
      </w:r>
      <w:r w:rsidRPr="003B3A86">
        <w:rPr>
          <w:rFonts w:ascii="Times New Roman" w:hAnsi="Times New Roman"/>
          <w:sz w:val="28"/>
          <w:szCs w:val="28"/>
        </w:rPr>
        <w:t>факсимильной связи или с использованием электронной почты.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2.13.6. </w:t>
      </w:r>
      <w:r w:rsidRPr="003B3A86">
        <w:rPr>
          <w:rFonts w:ascii="Times New Roman" w:hAnsi="Times New Roman"/>
          <w:sz w:val="28"/>
          <w:szCs w:val="28"/>
        </w:rPr>
        <w:t>Для размещения вывесок собственник или иной законный владелец помещений вправе разместить только одну настенную вывеску на одном фасаде здания в одной плоскости и на единой линии с другими настенными вывесками на данном здании в одном цветовом решении.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B3A86">
        <w:rPr>
          <w:rFonts w:ascii="Times New Roman" w:hAnsi="Times New Roman"/>
          <w:sz w:val="28"/>
          <w:szCs w:val="28"/>
        </w:rPr>
        <w:t>Вывеска должна располагаться на здании либо на той части здания, которую занимает предприятие на правах собственности или на правах аренды по договору с собственником. Вывеска может быть выполнена в виде настен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 xml:space="preserve">ного панно, кронштейна, маркизы на стекле витрины или входной двери. 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B3A86">
        <w:rPr>
          <w:rFonts w:ascii="Times New Roman" w:hAnsi="Times New Roman"/>
          <w:sz w:val="28"/>
          <w:szCs w:val="28"/>
        </w:rPr>
        <w:t>Расположение вывески должно соответствовать параметрам занимае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 xml:space="preserve">мого помещения. Вывеска размещается над входом либо над окнами, между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B3A86">
        <w:rPr>
          <w:rFonts w:ascii="Times New Roman" w:hAnsi="Times New Roman"/>
          <w:sz w:val="28"/>
          <w:szCs w:val="28"/>
        </w:rPr>
        <w:t>1 и 2 этажами (если занимаемый этаж - первый).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2.13.7. </w:t>
      </w:r>
      <w:r w:rsidRPr="003B3A86">
        <w:rPr>
          <w:rFonts w:ascii="Times New Roman" w:hAnsi="Times New Roman"/>
          <w:sz w:val="28"/>
          <w:szCs w:val="28"/>
        </w:rPr>
        <w:t>Окраска и покрытие декоративными пленками всей поверхности остекления фасада, замена остекления фасада световыми коробами, содержа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>щими сведения информационного характера, не допускаются.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2.13.8. </w:t>
      </w:r>
      <w:r w:rsidRPr="003B3A86">
        <w:rPr>
          <w:rFonts w:ascii="Times New Roman" w:hAnsi="Times New Roman"/>
          <w:sz w:val="28"/>
          <w:szCs w:val="28"/>
        </w:rPr>
        <w:t>Максимальная площадь всех вывесок на одном здании, строе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>нии, сооружении не может превышать: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3B3A8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 xml:space="preserve">% от общей площади фасада здания, строения, сооружения, в случае если площадь такого фасада менее </w:t>
      </w:r>
      <w:smartTag w:uri="urn:schemas-microsoft-com:office:smarttags" w:element="metricconverter">
        <w:smartTagPr>
          <w:attr w:name="ProductID" w:val="50 кв. м"/>
        </w:smartTagPr>
        <w:r w:rsidRPr="003B3A86">
          <w:rPr>
            <w:rFonts w:ascii="Times New Roman" w:hAnsi="Times New Roman"/>
            <w:sz w:val="28"/>
            <w:szCs w:val="28"/>
          </w:rPr>
          <w:t>50 кв. м</w:t>
        </w:r>
      </w:smartTag>
      <w:r w:rsidRPr="003B3A86">
        <w:rPr>
          <w:rFonts w:ascii="Times New Roman" w:hAnsi="Times New Roman"/>
          <w:sz w:val="28"/>
          <w:szCs w:val="28"/>
        </w:rPr>
        <w:t>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B3A86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 xml:space="preserve">% от общей площади фасада здания, строения, сооружения, в случае если площадь такого фасада составляет от 50 до </w:t>
      </w:r>
      <w:smartTag w:uri="urn:schemas-microsoft-com:office:smarttags" w:element="metricconverter">
        <w:smartTagPr>
          <w:attr w:name="ProductID" w:val="100 кв. м"/>
        </w:smartTagPr>
        <w:r w:rsidRPr="003B3A86">
          <w:rPr>
            <w:rFonts w:ascii="Times New Roman" w:hAnsi="Times New Roman"/>
            <w:sz w:val="28"/>
            <w:szCs w:val="28"/>
          </w:rPr>
          <w:t>100 кв. м</w:t>
        </w:r>
      </w:smartTag>
      <w:r w:rsidRPr="003B3A86">
        <w:rPr>
          <w:rFonts w:ascii="Times New Roman" w:hAnsi="Times New Roman"/>
          <w:sz w:val="28"/>
          <w:szCs w:val="28"/>
        </w:rPr>
        <w:t>;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3B3A86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A86">
        <w:rPr>
          <w:rFonts w:ascii="Times New Roman" w:hAnsi="Times New Roman"/>
          <w:sz w:val="28"/>
          <w:szCs w:val="28"/>
        </w:rPr>
        <w:t>% от общей площади фасада здания, строения, сооружения, в случае</w:t>
      </w:r>
      <w:r>
        <w:rPr>
          <w:rFonts w:ascii="Times New Roman" w:hAnsi="Times New Roman"/>
          <w:sz w:val="28"/>
          <w:szCs w:val="28"/>
        </w:rPr>
        <w:t>,</w:t>
      </w:r>
      <w:r w:rsidRPr="003B3A86">
        <w:rPr>
          <w:rFonts w:ascii="Times New Roman" w:hAnsi="Times New Roman"/>
          <w:sz w:val="28"/>
          <w:szCs w:val="28"/>
        </w:rPr>
        <w:t xml:space="preserve"> если площадь такого фасада составляет более </w:t>
      </w:r>
      <w:smartTag w:uri="urn:schemas-microsoft-com:office:smarttags" w:element="metricconverter">
        <w:smartTagPr>
          <w:attr w:name="ProductID" w:val="100 кв. м"/>
        </w:smartTagPr>
        <w:r w:rsidRPr="003B3A86">
          <w:rPr>
            <w:rFonts w:ascii="Times New Roman" w:hAnsi="Times New Roman"/>
            <w:sz w:val="28"/>
            <w:szCs w:val="28"/>
          </w:rPr>
          <w:t>100 кв. м</w:t>
        </w:r>
      </w:smartTag>
      <w:r w:rsidRPr="003B3A86">
        <w:rPr>
          <w:rFonts w:ascii="Times New Roman" w:hAnsi="Times New Roman"/>
          <w:sz w:val="28"/>
          <w:szCs w:val="28"/>
        </w:rPr>
        <w:t>.</w:t>
      </w:r>
    </w:p>
    <w:p w:rsidR="005A67E3" w:rsidRPr="003B3A86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2.13.9. </w:t>
      </w:r>
      <w:r w:rsidRPr="003B3A86">
        <w:rPr>
          <w:rFonts w:ascii="Times New Roman" w:hAnsi="Times New Roman"/>
          <w:sz w:val="28"/>
          <w:szCs w:val="28"/>
        </w:rPr>
        <w:t xml:space="preserve">Вывески обязательно подлежат согласованию с управлением архитектуры и градостроительства администрации </w:t>
      </w:r>
      <w:r>
        <w:rPr>
          <w:rFonts w:ascii="Times New Roman" w:hAnsi="Times New Roman"/>
          <w:sz w:val="28"/>
          <w:szCs w:val="28"/>
        </w:rPr>
        <w:t xml:space="preserve">Ейского </w:t>
      </w:r>
      <w:r w:rsidRPr="003B3A86">
        <w:rPr>
          <w:rFonts w:ascii="Times New Roman" w:hAnsi="Times New Roman"/>
          <w:sz w:val="28"/>
          <w:szCs w:val="28"/>
        </w:rPr>
        <w:t>городского поселе</w:t>
      </w:r>
      <w:r>
        <w:rPr>
          <w:rFonts w:ascii="Times New Roman" w:hAnsi="Times New Roman"/>
          <w:sz w:val="28"/>
          <w:szCs w:val="28"/>
        </w:rPr>
        <w:t>-</w:t>
      </w:r>
      <w:r w:rsidRPr="003B3A86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Ейского района (далее - управление архитектуры).";</w:t>
      </w:r>
    </w:p>
    <w:p w:rsidR="005A67E3" w:rsidRPr="00380069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380069">
        <w:rPr>
          <w:sz w:val="28"/>
          <w:szCs w:val="28"/>
        </w:rPr>
        <w:t>одпункты 1</w:t>
      </w:r>
      <w:r>
        <w:rPr>
          <w:sz w:val="28"/>
          <w:szCs w:val="28"/>
        </w:rPr>
        <w:t xml:space="preserve"> -</w:t>
      </w:r>
      <w:r w:rsidRPr="0038006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380069">
        <w:rPr>
          <w:sz w:val="28"/>
          <w:szCs w:val="28"/>
        </w:rPr>
        <w:t xml:space="preserve"> пункта 2.14</w:t>
      </w:r>
      <w:r>
        <w:rPr>
          <w:sz w:val="28"/>
          <w:szCs w:val="28"/>
        </w:rPr>
        <w:t xml:space="preserve"> раздела 2 </w:t>
      </w:r>
      <w:r w:rsidRPr="00380069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Pr="00380069">
        <w:rPr>
          <w:sz w:val="28"/>
          <w:szCs w:val="28"/>
        </w:rPr>
        <w:t>в следующей</w:t>
      </w:r>
      <w:r>
        <w:rPr>
          <w:sz w:val="28"/>
          <w:szCs w:val="28"/>
        </w:rPr>
        <w:t xml:space="preserve"> </w:t>
      </w:r>
      <w:r w:rsidRPr="00380069">
        <w:rPr>
          <w:sz w:val="28"/>
          <w:szCs w:val="28"/>
        </w:rPr>
        <w:t>редакции:</w:t>
      </w:r>
    </w:p>
    <w:p w:rsidR="005A67E3" w:rsidRDefault="005A67E3" w:rsidP="00575EA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"1) наклеивать и развешивать на зданиях, заборах, павильонах пасса-жирского транспорта, опорах освещения, деревьях объявления, рекламную и иную информацию;</w:t>
      </w:r>
    </w:p>
    <w:p w:rsidR="005A67E3" w:rsidRPr="0077397C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размещать на тротуарах, пешеходных дорожках, парковках автомо-бильного транспорта и иных территориях общего пользования городского поселения рекламные щиты, штендеры, выносные конструкции с образцами товаров, содержащие рекламную и иную информацию или указывающие на местонахождение объекта;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самовольно устанавливать и размещать временные строения (соору-жения): металлические гаражи, контейнеры, павильоны, палатки, ларьки, киоски, передвижные строения и сооружения, конструкции, механизмы, ограждения, строительные материалы и другое движимое имущество, не отнесенное законодательством к недвижимому имуществу на территории городского поселения;";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подпункт 6 пункта 2.14 раздела 2 исключить; 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подпункт 7 пункта 2.14 раздела 2 считать подпунктом 6;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пункт 2.14 раздела 2 дополнить подпунктами 7 - 10 следующего содержания:</w:t>
      </w:r>
    </w:p>
    <w:p w:rsidR="005A67E3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"7) перегонять по улицам и дорогам городского поселения скот и домашнюю птицу;</w:t>
      </w:r>
    </w:p>
    <w:p w:rsidR="005A67E3" w:rsidRPr="008B2B18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8) выгул домашнего скота, птицы на территориях городского поселе-ния, не предназначенных под пастбища;</w:t>
      </w:r>
    </w:p>
    <w:p w:rsidR="005A67E3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9) захламление дворов, придомовых территорий, улиц, территорий кладбищ, территорий, прилегающих к организациям, учреждениям, объектам торговли, бытовым, строительным мусором, ветками, грунтом;</w:t>
      </w:r>
    </w:p>
    <w:p w:rsidR="005A67E3" w:rsidRDefault="005A67E3" w:rsidP="00C166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10) организация несанкционированных свалок, выброс любого мусора в карьеры и на закрытые свалки.";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в подпункте 4 пункта 2.19 раздела 2 слова "двухметровую при-лотковую" заменить словом "лотковую";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пункт 3.4 р</w:t>
      </w:r>
      <w:r w:rsidRPr="007F0366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Pr="007F0366">
        <w:rPr>
          <w:rFonts w:ascii="Times New Roman" w:hAnsi="Times New Roman"/>
          <w:sz w:val="28"/>
          <w:szCs w:val="28"/>
        </w:rPr>
        <w:t xml:space="preserve"> 3 </w:t>
      </w:r>
      <w:r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"3.4. На вокзалах, рынках, в аэропорту, парках, скверах, у входа в учреждения, организации и предприятия, на остановочных пунктах, у входа в торговые объекты и объекты общественного питания собственниками, пользователями указанных объектов должны быть установлены урны."; 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раздел 3 дополнить пунктом 3.7.1 следующего содержания: 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"3.7.1. Запрещается размещать мусоросборники, туалеты, помойные ямы, септики на придомовых территориях, территориях общего пользования,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территориях, прилегающих к учреждениям, организациям, предприятиям, объектам торговли и общественного питания.";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пункт 4.3 раздела 4 приложения изложить в следующей редакции: </w:t>
      </w:r>
    </w:p>
    <w:p w:rsidR="005A67E3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"4.3. Собственники, владельцы, пользователи индивидуальных жилых домов, многоквартирных домов, зданий, строений, сооружений в зимний период года несут ответственность за очистку крыш от снега, наледи и сосулек";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п</w:t>
      </w:r>
      <w:r w:rsidRPr="002A33EB">
        <w:rPr>
          <w:rFonts w:ascii="Times New Roman" w:hAnsi="Times New Roman"/>
          <w:sz w:val="28"/>
          <w:szCs w:val="28"/>
        </w:rPr>
        <w:t xml:space="preserve">ункт 6.3 раздела 6 изложить в следующей редакции: 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"6.3.  К  ордеру (разрешению) на выполнение работ, указанных в пункте </w:t>
      </w:r>
    </w:p>
    <w:p w:rsidR="005A67E3" w:rsidRDefault="005A67E3" w:rsidP="00C16675">
      <w:pPr>
        <w:jc w:val="both"/>
        <w:rPr>
          <w:sz w:val="28"/>
          <w:szCs w:val="28"/>
        </w:rPr>
      </w:pPr>
      <w:r>
        <w:rPr>
          <w:sz w:val="28"/>
          <w:szCs w:val="28"/>
        </w:rPr>
        <w:t>6.1 раздела 6 настоящих правил, прилагаются: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A33EB">
        <w:rPr>
          <w:sz w:val="28"/>
          <w:szCs w:val="28"/>
        </w:rPr>
        <w:t>заявление на выдачу ордера по форме;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2A33EB">
        <w:rPr>
          <w:sz w:val="28"/>
          <w:szCs w:val="28"/>
        </w:rPr>
        <w:t>роектная документация, согласованная с организациями,</w:t>
      </w:r>
      <w:r>
        <w:rPr>
          <w:sz w:val="28"/>
          <w:szCs w:val="28"/>
        </w:rPr>
        <w:t xml:space="preserve"> </w:t>
      </w:r>
      <w:r w:rsidRPr="002A33EB">
        <w:rPr>
          <w:sz w:val="28"/>
          <w:szCs w:val="28"/>
        </w:rPr>
        <w:t>ответствен</w:t>
      </w:r>
      <w:r>
        <w:rPr>
          <w:sz w:val="28"/>
          <w:szCs w:val="28"/>
        </w:rPr>
        <w:t>-</w:t>
      </w:r>
      <w:r w:rsidRPr="002A33EB">
        <w:rPr>
          <w:sz w:val="28"/>
          <w:szCs w:val="28"/>
        </w:rPr>
        <w:t>ными за эксплуатацию находящихся в зоне расположения коммуникаций;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A33EB">
        <w:rPr>
          <w:sz w:val="28"/>
          <w:szCs w:val="28"/>
        </w:rPr>
        <w:t>проект производства работ и техническая схема, предусматривающая ограждения, предупреждающие дорожные знаки, места складирования грунта, обозначения путей движения автотранспорта и пешеходов, ограничения движения транспорта и пешеходов (в случае такого ограничения), согласо</w:t>
      </w:r>
      <w:r>
        <w:rPr>
          <w:sz w:val="28"/>
          <w:szCs w:val="28"/>
        </w:rPr>
        <w:t>-</w:t>
      </w:r>
      <w:r w:rsidRPr="002A33EB">
        <w:rPr>
          <w:sz w:val="28"/>
          <w:szCs w:val="28"/>
        </w:rPr>
        <w:t>ванная с отделом Государственной инспекции безопасности дорожного движения Отдела Министерства внутренних дел России по Ейскому району;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A33EB">
        <w:rPr>
          <w:sz w:val="28"/>
          <w:szCs w:val="28"/>
        </w:rPr>
        <w:t>выкопировка из геодезической съемки;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2A33EB">
        <w:rPr>
          <w:sz w:val="28"/>
          <w:szCs w:val="28"/>
        </w:rPr>
        <w:t>копия договора на осуществление подрядных работ между заказчи</w:t>
      </w:r>
      <w:r>
        <w:rPr>
          <w:sz w:val="28"/>
          <w:szCs w:val="28"/>
        </w:rPr>
        <w:t>-</w:t>
      </w:r>
      <w:r w:rsidRPr="002A33EB">
        <w:rPr>
          <w:sz w:val="28"/>
          <w:szCs w:val="28"/>
        </w:rPr>
        <w:t>ком и подрядчиком;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2A33EB">
        <w:rPr>
          <w:sz w:val="28"/>
          <w:szCs w:val="28"/>
        </w:rPr>
        <w:t>график производства земляных работ, предусматривающий</w:t>
      </w:r>
      <w:r>
        <w:rPr>
          <w:sz w:val="28"/>
          <w:szCs w:val="28"/>
        </w:rPr>
        <w:t xml:space="preserve"> </w:t>
      </w:r>
      <w:r w:rsidRPr="002A33EB">
        <w:rPr>
          <w:sz w:val="28"/>
          <w:szCs w:val="28"/>
        </w:rPr>
        <w:t>конкретные виды работ и сроки их исполнения (при необходимости);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2A33EB">
        <w:rPr>
          <w:sz w:val="28"/>
          <w:szCs w:val="28"/>
        </w:rPr>
        <w:t>копия приказа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2A33EB">
        <w:rPr>
          <w:sz w:val="28"/>
          <w:szCs w:val="28"/>
        </w:rPr>
        <w:t>разрешение на снос зеленых насаждений, в случае если при производстве земляных работ необходим вынужденный снос зеленых насаждений;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2A33EB">
        <w:rPr>
          <w:sz w:val="28"/>
          <w:szCs w:val="28"/>
        </w:rPr>
        <w:t>копи</w:t>
      </w:r>
      <w:r>
        <w:rPr>
          <w:sz w:val="28"/>
          <w:szCs w:val="28"/>
        </w:rPr>
        <w:t>я</w:t>
      </w:r>
      <w:r w:rsidRPr="002A33EB">
        <w:rPr>
          <w:sz w:val="28"/>
          <w:szCs w:val="28"/>
        </w:rPr>
        <w:t xml:space="preserve"> договора с лицензированной организацией на восстановление дорожного покрытия, объектов благоустройства (в случае вскрытия дорожного покрытия, нарушения объектов благоустройства);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2A33EB">
        <w:rPr>
          <w:sz w:val="28"/>
          <w:szCs w:val="28"/>
        </w:rPr>
        <w:t>план мероприятий по защите и восстановлению зеленых насажде</w:t>
      </w:r>
      <w:r>
        <w:rPr>
          <w:sz w:val="28"/>
          <w:szCs w:val="28"/>
        </w:rPr>
        <w:t>-</w:t>
      </w:r>
      <w:r w:rsidRPr="002A33EB">
        <w:rPr>
          <w:sz w:val="28"/>
          <w:szCs w:val="28"/>
        </w:rPr>
        <w:t>ний в зоне строительства (при необходимости);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11) м</w:t>
      </w:r>
      <w:r w:rsidRPr="002A33EB">
        <w:rPr>
          <w:sz w:val="28"/>
          <w:szCs w:val="28"/>
        </w:rPr>
        <w:t>атериалы фотосъемки земельного участка до проведения земляных работ;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2A33EB">
        <w:rPr>
          <w:sz w:val="28"/>
          <w:szCs w:val="28"/>
        </w:rPr>
        <w:t>копия договора на  вывоз и утилизацию строительных отходов;</w:t>
      </w:r>
    </w:p>
    <w:p w:rsidR="005A67E3" w:rsidRPr="002A33EB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2A33EB">
        <w:rPr>
          <w:sz w:val="28"/>
          <w:szCs w:val="28"/>
        </w:rPr>
        <w:t>документ, подтверждающий полномочия представителя юридиче</w:t>
      </w:r>
      <w:r>
        <w:rPr>
          <w:sz w:val="28"/>
          <w:szCs w:val="28"/>
        </w:rPr>
        <w:t>-</w:t>
      </w:r>
      <w:r w:rsidRPr="002A33EB">
        <w:rPr>
          <w:sz w:val="28"/>
          <w:szCs w:val="28"/>
        </w:rPr>
        <w:t xml:space="preserve">ского или физического лица, индивидуального предпринимателя. 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 w:rsidRPr="002A33EB">
        <w:rPr>
          <w:sz w:val="28"/>
          <w:szCs w:val="28"/>
        </w:rPr>
        <w:t>К заявлению заявитель вправе приложить копию разрешения на строи</w:t>
      </w:r>
      <w:r>
        <w:rPr>
          <w:sz w:val="28"/>
          <w:szCs w:val="28"/>
        </w:rPr>
        <w:t>-</w:t>
      </w:r>
      <w:r w:rsidRPr="002A33EB">
        <w:rPr>
          <w:sz w:val="28"/>
          <w:szCs w:val="28"/>
        </w:rPr>
        <w:t>тельство (в случаях строительства и реконструкции объектов капитального строительства).</w:t>
      </w:r>
      <w:r>
        <w:rPr>
          <w:sz w:val="28"/>
          <w:szCs w:val="28"/>
        </w:rPr>
        <w:t>";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14) раздел 6 дополнить пунктами 6.3.1, 6.3.2 следующего содержания: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"6.3.1. Ордер (разрешение) на выполнение работ, указанных в пункте 6.1 раздела 6 настоящих правил, подлежит закрытию в течение 3 рабочих дней с момента  истечения срока его действия.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6.3.2. Для закрытия  ордера в управление ЖКХ необходимо представить следующие документы: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заявление на закрытие ордера по форме;</w:t>
      </w:r>
    </w:p>
    <w:p w:rsidR="005A67E3" w:rsidRDefault="005A67E3" w:rsidP="00C166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акт о восстановлении нарушенных объектов благоустройства и озеленения, подписанный собственником, владельцем, пользователем  земельного участка, на котором производились земляные работы.";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пункт 6.21 раздела 6 дополнить абзацем следующего содержания: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"Проект благоустройства и озеленения территорий общего пользования подлежит согласованию с управлением архитектуры и управлением ЖКХ.";</w:t>
      </w:r>
    </w:p>
    <w:p w:rsidR="005A67E3" w:rsidRPr="009176E5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 абзац второй пункта 7.7 раздела 7 исключить;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абзац первый пункта 7.8 раздела 7 изложить в следующей редакции:  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"7.8. На озелененных территориях общего пользования запрещается:";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18) подпункт 8 пункта 7.8 раздела 7 исключить;</w:t>
      </w:r>
    </w:p>
    <w:p w:rsidR="005A67E3" w:rsidRDefault="005A67E3" w:rsidP="00C16675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19) подпункты 9 - 15 пункта 7.8 раздела 7 считать соответственно подпунктами 8 - 14.</w:t>
      </w:r>
    </w:p>
    <w:p w:rsidR="005A67E3" w:rsidRDefault="005A67E3" w:rsidP="00EE11A6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E027C">
        <w:rPr>
          <w:rFonts w:ascii="Times New Roman" w:hAnsi="Times New Roman"/>
          <w:sz w:val="28"/>
          <w:szCs w:val="28"/>
        </w:rPr>
        <w:t xml:space="preserve">Решение вступает в силу со дня его опубликования </w:t>
      </w:r>
      <w:r>
        <w:rPr>
          <w:rFonts w:ascii="Times New Roman" w:hAnsi="Times New Roman"/>
          <w:sz w:val="28"/>
          <w:szCs w:val="28"/>
        </w:rPr>
        <w:t>в газете "</w:t>
      </w:r>
      <w:r w:rsidRPr="00FE027C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FE027C">
        <w:rPr>
          <w:rFonts w:ascii="Times New Roman" w:hAnsi="Times New Roman"/>
          <w:sz w:val="28"/>
          <w:szCs w:val="28"/>
        </w:rPr>
        <w:t>.</w:t>
      </w:r>
    </w:p>
    <w:p w:rsidR="005A67E3" w:rsidRPr="00337728" w:rsidRDefault="005A67E3" w:rsidP="00C16675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5A67E3" w:rsidRPr="00337728" w:rsidRDefault="005A67E3" w:rsidP="00C16675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3552"/>
        <w:gridCol w:w="2520"/>
      </w:tblGrid>
      <w:tr w:rsidR="005A67E3" w:rsidRPr="00337728" w:rsidTr="00813B8F">
        <w:tc>
          <w:tcPr>
            <w:tcW w:w="3756" w:type="dxa"/>
          </w:tcPr>
          <w:p w:rsidR="005A67E3" w:rsidRPr="00337728" w:rsidRDefault="005A67E3" w:rsidP="000716C7">
            <w:pPr>
              <w:rPr>
                <w:sz w:val="28"/>
                <w:szCs w:val="28"/>
              </w:rPr>
            </w:pPr>
            <w:r w:rsidRPr="00337728">
              <w:rPr>
                <w:sz w:val="28"/>
                <w:szCs w:val="28"/>
              </w:rPr>
              <w:t>Глава Ейского  городского</w:t>
            </w:r>
          </w:p>
          <w:p w:rsidR="005A67E3" w:rsidRPr="00337728" w:rsidRDefault="005A67E3" w:rsidP="00071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7728">
              <w:rPr>
                <w:sz w:val="28"/>
                <w:szCs w:val="28"/>
              </w:rPr>
              <w:t>оселения Ейского района</w:t>
            </w:r>
          </w:p>
        </w:tc>
        <w:tc>
          <w:tcPr>
            <w:tcW w:w="3552" w:type="dxa"/>
          </w:tcPr>
          <w:p w:rsidR="005A67E3" w:rsidRDefault="005A67E3" w:rsidP="000716C7">
            <w:pPr>
              <w:rPr>
                <w:sz w:val="28"/>
                <w:szCs w:val="28"/>
              </w:rPr>
            </w:pPr>
          </w:p>
          <w:p w:rsidR="005A67E3" w:rsidRPr="00337728" w:rsidRDefault="005A67E3" w:rsidP="000716C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A67E3" w:rsidRPr="00337728" w:rsidRDefault="005A67E3" w:rsidP="000716C7">
            <w:pPr>
              <w:jc w:val="right"/>
              <w:rPr>
                <w:sz w:val="28"/>
                <w:szCs w:val="28"/>
              </w:rPr>
            </w:pPr>
          </w:p>
          <w:p w:rsidR="005A67E3" w:rsidRPr="00337728" w:rsidRDefault="005A67E3" w:rsidP="000716C7">
            <w:pPr>
              <w:jc w:val="right"/>
              <w:rPr>
                <w:sz w:val="28"/>
                <w:szCs w:val="28"/>
              </w:rPr>
            </w:pPr>
            <w:r w:rsidRPr="00337728">
              <w:rPr>
                <w:sz w:val="28"/>
                <w:szCs w:val="28"/>
              </w:rPr>
              <w:t>В.В.Кульков</w:t>
            </w:r>
          </w:p>
        </w:tc>
      </w:tr>
    </w:tbl>
    <w:p w:rsidR="005A67E3" w:rsidRDefault="005A67E3" w:rsidP="00C16675">
      <w:pPr>
        <w:rPr>
          <w:sz w:val="28"/>
          <w:szCs w:val="28"/>
        </w:rPr>
      </w:pPr>
    </w:p>
    <w:p w:rsidR="005A67E3" w:rsidRPr="00337728" w:rsidRDefault="005A67E3" w:rsidP="00C16675">
      <w:pPr>
        <w:rPr>
          <w:vanish/>
          <w:sz w:val="28"/>
          <w:szCs w:val="28"/>
        </w:rPr>
      </w:pPr>
    </w:p>
    <w:p w:rsidR="005A67E3" w:rsidRPr="00337728" w:rsidRDefault="005A67E3" w:rsidP="00C16675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3420"/>
        <w:gridCol w:w="2340"/>
      </w:tblGrid>
      <w:tr w:rsidR="005A67E3" w:rsidRPr="00337728" w:rsidTr="00813B8F">
        <w:trPr>
          <w:trHeight w:val="773"/>
        </w:trPr>
        <w:tc>
          <w:tcPr>
            <w:tcW w:w="4068" w:type="dxa"/>
          </w:tcPr>
          <w:p w:rsidR="005A67E3" w:rsidRPr="00337728" w:rsidRDefault="005A67E3" w:rsidP="00071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772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 xml:space="preserve">ь </w:t>
            </w:r>
            <w:r w:rsidRPr="00337728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</w:t>
            </w:r>
            <w:r w:rsidRPr="00337728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</w:p>
        </w:tc>
        <w:tc>
          <w:tcPr>
            <w:tcW w:w="3420" w:type="dxa"/>
          </w:tcPr>
          <w:p w:rsidR="005A67E3" w:rsidRPr="00337728" w:rsidRDefault="005A67E3" w:rsidP="000716C7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5A67E3" w:rsidRDefault="005A67E3" w:rsidP="000716C7">
            <w:pPr>
              <w:jc w:val="right"/>
              <w:rPr>
                <w:sz w:val="28"/>
                <w:szCs w:val="28"/>
              </w:rPr>
            </w:pPr>
          </w:p>
          <w:p w:rsidR="005A67E3" w:rsidRDefault="005A67E3" w:rsidP="000716C7">
            <w:pPr>
              <w:jc w:val="right"/>
              <w:rPr>
                <w:sz w:val="28"/>
                <w:szCs w:val="28"/>
              </w:rPr>
            </w:pPr>
          </w:p>
          <w:p w:rsidR="005A67E3" w:rsidRPr="00337728" w:rsidRDefault="005A67E3" w:rsidP="000716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О.М.Вяткин</w:t>
            </w:r>
          </w:p>
        </w:tc>
      </w:tr>
    </w:tbl>
    <w:p w:rsidR="005A67E3" w:rsidRDefault="005A67E3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5A67E3" w:rsidRPr="006E46B7" w:rsidRDefault="005A67E3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sectPr w:rsidR="005A67E3" w:rsidRPr="006E46B7" w:rsidSect="00C16675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7E3" w:rsidRDefault="005A67E3">
      <w:r>
        <w:separator/>
      </w:r>
    </w:p>
  </w:endnote>
  <w:endnote w:type="continuationSeparator" w:id="1">
    <w:p w:rsidR="005A67E3" w:rsidRDefault="005A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7E3" w:rsidRDefault="005A67E3">
      <w:r>
        <w:separator/>
      </w:r>
    </w:p>
  </w:footnote>
  <w:footnote w:type="continuationSeparator" w:id="1">
    <w:p w:rsidR="005A67E3" w:rsidRDefault="005A6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7E3" w:rsidRDefault="005A67E3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67E3" w:rsidRDefault="005A67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7E3" w:rsidRDefault="005A67E3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A67E3" w:rsidRDefault="005A67E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9CA"/>
    <w:rsid w:val="00011C73"/>
    <w:rsid w:val="00043F63"/>
    <w:rsid w:val="00052A8E"/>
    <w:rsid w:val="00056574"/>
    <w:rsid w:val="000716C7"/>
    <w:rsid w:val="000809F9"/>
    <w:rsid w:val="000D4146"/>
    <w:rsid w:val="000D6A8F"/>
    <w:rsid w:val="000F3ABE"/>
    <w:rsid w:val="00102BF6"/>
    <w:rsid w:val="0016495D"/>
    <w:rsid w:val="00171984"/>
    <w:rsid w:val="0019257F"/>
    <w:rsid w:val="00196BF3"/>
    <w:rsid w:val="001C4B51"/>
    <w:rsid w:val="001D080F"/>
    <w:rsid w:val="001E33CD"/>
    <w:rsid w:val="002131B6"/>
    <w:rsid w:val="00281F5C"/>
    <w:rsid w:val="00284F13"/>
    <w:rsid w:val="0029354A"/>
    <w:rsid w:val="002A33EB"/>
    <w:rsid w:val="002C3ED9"/>
    <w:rsid w:val="002D188D"/>
    <w:rsid w:val="002D65A7"/>
    <w:rsid w:val="002E3345"/>
    <w:rsid w:val="002E3981"/>
    <w:rsid w:val="0031593C"/>
    <w:rsid w:val="00337728"/>
    <w:rsid w:val="00380069"/>
    <w:rsid w:val="003B3A86"/>
    <w:rsid w:val="003B51A3"/>
    <w:rsid w:val="00463B95"/>
    <w:rsid w:val="00475960"/>
    <w:rsid w:val="00490B01"/>
    <w:rsid w:val="004B2600"/>
    <w:rsid w:val="004B3AE4"/>
    <w:rsid w:val="004D0C96"/>
    <w:rsid w:val="00505BB9"/>
    <w:rsid w:val="00575EA5"/>
    <w:rsid w:val="005A67E3"/>
    <w:rsid w:val="005F1B7B"/>
    <w:rsid w:val="005F609F"/>
    <w:rsid w:val="00663FBB"/>
    <w:rsid w:val="00690CF3"/>
    <w:rsid w:val="006B42CD"/>
    <w:rsid w:val="006E46B7"/>
    <w:rsid w:val="006E7DC8"/>
    <w:rsid w:val="00703818"/>
    <w:rsid w:val="0077397C"/>
    <w:rsid w:val="00774FF5"/>
    <w:rsid w:val="007E3665"/>
    <w:rsid w:val="007F0366"/>
    <w:rsid w:val="00813B8F"/>
    <w:rsid w:val="00870354"/>
    <w:rsid w:val="0087676D"/>
    <w:rsid w:val="00884BB1"/>
    <w:rsid w:val="008B2B18"/>
    <w:rsid w:val="008C3BCC"/>
    <w:rsid w:val="008D0D7F"/>
    <w:rsid w:val="009176E5"/>
    <w:rsid w:val="00925874"/>
    <w:rsid w:val="00965779"/>
    <w:rsid w:val="00965F1D"/>
    <w:rsid w:val="00985921"/>
    <w:rsid w:val="009B28FD"/>
    <w:rsid w:val="009E1AB6"/>
    <w:rsid w:val="009E21AE"/>
    <w:rsid w:val="009E6FDA"/>
    <w:rsid w:val="00A57791"/>
    <w:rsid w:val="00A96995"/>
    <w:rsid w:val="00A97F08"/>
    <w:rsid w:val="00AA20EB"/>
    <w:rsid w:val="00AC0475"/>
    <w:rsid w:val="00AD3181"/>
    <w:rsid w:val="00AE54AF"/>
    <w:rsid w:val="00B337AB"/>
    <w:rsid w:val="00B57CFD"/>
    <w:rsid w:val="00B924FA"/>
    <w:rsid w:val="00BC484B"/>
    <w:rsid w:val="00BD4582"/>
    <w:rsid w:val="00C03879"/>
    <w:rsid w:val="00C16675"/>
    <w:rsid w:val="00C239CA"/>
    <w:rsid w:val="00C357D9"/>
    <w:rsid w:val="00C36F6C"/>
    <w:rsid w:val="00C9689C"/>
    <w:rsid w:val="00CA50F8"/>
    <w:rsid w:val="00CD284C"/>
    <w:rsid w:val="00CF24A7"/>
    <w:rsid w:val="00D36D83"/>
    <w:rsid w:val="00D67A35"/>
    <w:rsid w:val="00D7138F"/>
    <w:rsid w:val="00D84BC6"/>
    <w:rsid w:val="00D8654E"/>
    <w:rsid w:val="00DB43D9"/>
    <w:rsid w:val="00DD20F5"/>
    <w:rsid w:val="00DF31B1"/>
    <w:rsid w:val="00EC2185"/>
    <w:rsid w:val="00EE11A6"/>
    <w:rsid w:val="00F0398B"/>
    <w:rsid w:val="00F44B05"/>
    <w:rsid w:val="00F46825"/>
    <w:rsid w:val="00F60984"/>
    <w:rsid w:val="00F631A5"/>
    <w:rsid w:val="00F65E28"/>
    <w:rsid w:val="00FE027C"/>
    <w:rsid w:val="00FF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C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0CF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690CF3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90CF3"/>
    <w:rPr>
      <w:rFonts w:ascii="Courier New" w:hAnsi="Courier New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29354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31B6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354A"/>
    <w:rPr>
      <w:rFonts w:cs="Times New Roman"/>
    </w:rPr>
  </w:style>
  <w:style w:type="paragraph" w:styleId="ListParagraph">
    <w:name w:val="List Paragraph"/>
    <w:basedOn w:val="Normal"/>
    <w:uiPriority w:val="99"/>
    <w:qFormat/>
    <w:rsid w:val="00C166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5</Pages>
  <Words>1790</Words>
  <Characters>10204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23</cp:revision>
  <cp:lastPrinted>2013-12-24T08:38:00Z</cp:lastPrinted>
  <dcterms:created xsi:type="dcterms:W3CDTF">2013-11-06T12:59:00Z</dcterms:created>
  <dcterms:modified xsi:type="dcterms:W3CDTF">2013-12-24T08:52:00Z</dcterms:modified>
</cp:coreProperties>
</file>